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03 октября 2022 г. № 167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07.10.2022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03 октября 2022 г. № 167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Обществу с ограниченной ответственностью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«СМ-Девелопмент» (ИНН 3666175778)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разрешения на отклонение от предельных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параметров разрешенного строительства,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строительства на земельном участке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пр-кту Патриотов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(кадастровый номер 36:34:0508001:34180)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ООО «СМ-Девелопмент» (ИНН 3666175778),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07.10.2022 по 01.11.2022 общественные обсуждения по проекту решения о предоставлении ООО «СМ-Девелопмент» (ИНН 3666175778)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пр-кту Патриотов (кадастровый номер 36:34:0508001:34180), расположенном в территориальной зоне с индексом ОДМ «Зона смешанной общественно-деловой застройки», в части сокращения до 0 м минимальных отступов с западной и северной стороны земельного участка.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экспозицию проекта с 14.10.2022 по 24.10.2022.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 земельный участок по пр-кту Патриотов (кадастровый номер 36:34:0508001:34180),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пр-кту Патриотов (кадастровый номер 36:34:0508001:34180), правообладатели земельных участков, прилегающих к земельному участку по пр-кту Патриотов (кадастровый номер 36:34:0508001:34180),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01.11.2022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